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A" w:rsidRPr="00C25C44" w:rsidRDefault="00C25C44" w:rsidP="00C25C44">
      <w:pPr>
        <w:ind w:firstLine="567"/>
        <w:jc w:val="center"/>
        <w:rPr>
          <w:b/>
          <w:sz w:val="22"/>
        </w:rPr>
      </w:pPr>
      <w:r w:rsidRPr="00C25C44">
        <w:rPr>
          <w:b/>
          <w:sz w:val="22"/>
        </w:rPr>
        <w:t>Памятка для родителей</w:t>
      </w:r>
    </w:p>
    <w:p w:rsidR="00C25C44" w:rsidRPr="00C25C44" w:rsidRDefault="00C25C44" w:rsidP="00C25C44">
      <w:pPr>
        <w:ind w:firstLine="567"/>
        <w:jc w:val="center"/>
        <w:rPr>
          <w:rFonts w:cs="Times New Roman"/>
          <w:b/>
          <w:bCs/>
          <w:sz w:val="22"/>
        </w:rPr>
      </w:pPr>
      <w:r w:rsidRPr="00C25C44">
        <w:rPr>
          <w:rFonts w:cs="Times New Roman"/>
          <w:b/>
          <w:bCs/>
          <w:sz w:val="22"/>
        </w:rPr>
        <w:t>«Дети и опасность онлайн: экстремизм и терроризм. Будьте бдительны!»</w:t>
      </w:r>
    </w:p>
    <w:p w:rsidR="00C25C44" w:rsidRPr="00C25C44" w:rsidRDefault="00C25C44" w:rsidP="00C25C44">
      <w:pPr>
        <w:pStyle w:val="Default"/>
        <w:ind w:firstLine="567"/>
        <w:jc w:val="both"/>
        <w:rPr>
          <w:sz w:val="22"/>
          <w:szCs w:val="22"/>
        </w:rPr>
      </w:pPr>
      <w:r w:rsidRPr="00C25C44">
        <w:rPr>
          <w:sz w:val="22"/>
          <w:szCs w:val="22"/>
        </w:rPr>
        <w:t xml:space="preserve">Уважаемые родители! </w:t>
      </w:r>
    </w:p>
    <w:p w:rsidR="00C25C44" w:rsidRPr="00C25C44" w:rsidRDefault="00C25C44" w:rsidP="00C25C44">
      <w:pPr>
        <w:ind w:firstLine="567"/>
        <w:jc w:val="both"/>
        <w:rPr>
          <w:sz w:val="22"/>
        </w:rPr>
      </w:pPr>
      <w:r w:rsidRPr="00C25C44">
        <w:rPr>
          <w:sz w:val="22"/>
        </w:rPr>
        <w:t>Одной из задач образовательной организации является профилактика правонарушений и противоправного, в том числе общественно опасного, поведения несовершеннолетних путем формирования у них законопослушного поведения и правовой культуры</w:t>
      </w:r>
      <w:r w:rsidRPr="00C25C44">
        <w:rPr>
          <w:sz w:val="22"/>
        </w:rPr>
        <w:t>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Серьезную угрозу представляет деятельность деструктивных сетевых сообществ, ориентированных на несовершеннолетнюю аудиторию и пропагандирующих культ насилия и иные формы общественно опасного поведения.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Для понимания существа проблемы следует обратиться к причинам вовлечения детей и подростков в преступные сообщества. В чем же причины такой активности несовершеннолетних и в отношении них?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Среди причин, способствующих вовлечению обучающихся в противоправные общественно опасные деяния, следует отметить как общую внушаемость и эмоциональную и волевую неустойчивость, недостаточную развитость критичности мышления, свойственную возрасту, низкую устойчивость к манипуляциям и провокациям, повышенную потребность в </w:t>
      </w:r>
      <w:proofErr w:type="gramStart"/>
      <w:r w:rsidRPr="00C25C44">
        <w:rPr>
          <w:rFonts w:cs="Times New Roman"/>
          <w:sz w:val="22"/>
        </w:rPr>
        <w:t>самоутверждении</w:t>
      </w:r>
      <w:proofErr w:type="gramEnd"/>
      <w:r w:rsidRPr="00C25C44">
        <w:rPr>
          <w:rFonts w:cs="Times New Roman"/>
          <w:sz w:val="22"/>
        </w:rPr>
        <w:t xml:space="preserve"> − как характеристики отдельных личностных особенностей, так и недостаточную правовую грамотность и осведомленность о намеренных интервенциях преступников</w:t>
      </w:r>
      <w:r w:rsidRPr="00C25C44">
        <w:rPr>
          <w:rFonts w:cs="Times New Roman"/>
          <w:sz w:val="22"/>
        </w:rPr>
        <w:t>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Среди </w:t>
      </w:r>
      <w:r w:rsidRPr="00C25C44">
        <w:rPr>
          <w:rFonts w:cs="Times New Roman"/>
          <w:b/>
          <w:sz w:val="22"/>
        </w:rPr>
        <w:t>факторов риска формирования отклоняющихся проявлений в поведении</w:t>
      </w:r>
      <w:r w:rsidRPr="00C25C44">
        <w:rPr>
          <w:rFonts w:cs="Times New Roman"/>
          <w:sz w:val="22"/>
        </w:rPr>
        <w:t xml:space="preserve"> можно выделить: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ограниченные возможности удовлетворения актуальных потребностей возраста, в первую очередь из-за дефицита общения. Дефицит общения вызывает у подростка желание его восполнить, и в поисках принимающей компании он может попасть в сети недоброжелателей;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непринятие в среде сверстников (ученическом коллективе), и, как следствие, недостаток общения в реальном мире толкает подростка к поиску «единомышленников», тех, кто поддержит его, разделит взгляды и убеждения.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proofErr w:type="gramStart"/>
      <w:r w:rsidRPr="00C25C44">
        <w:rPr>
          <w:rFonts w:cs="Times New Roman"/>
          <w:sz w:val="22"/>
        </w:rPr>
        <w:t>о</w:t>
      </w:r>
      <w:proofErr w:type="gramEnd"/>
      <w:r w:rsidRPr="00C25C44">
        <w:rPr>
          <w:rFonts w:cs="Times New Roman"/>
          <w:sz w:val="22"/>
        </w:rPr>
        <w:t xml:space="preserve">граниченные возможности самореализации в реальной жизни, поиск путей </w:t>
      </w:r>
      <w:proofErr w:type="spellStart"/>
      <w:r w:rsidRPr="00C25C44">
        <w:rPr>
          <w:rFonts w:cs="Times New Roman"/>
          <w:sz w:val="22"/>
        </w:rPr>
        <w:t>самопроявления</w:t>
      </w:r>
      <w:proofErr w:type="spellEnd"/>
      <w:r w:rsidRPr="00C25C44">
        <w:rPr>
          <w:rFonts w:cs="Times New Roman"/>
          <w:sz w:val="22"/>
        </w:rPr>
        <w:t xml:space="preserve"> в виртуальной реальности с риском </w:t>
      </w:r>
      <w:proofErr w:type="spellStart"/>
      <w:r w:rsidRPr="00C25C44">
        <w:rPr>
          <w:rFonts w:cs="Times New Roman"/>
          <w:sz w:val="22"/>
        </w:rPr>
        <w:t>девиантных</w:t>
      </w:r>
      <w:proofErr w:type="spellEnd"/>
      <w:r w:rsidRPr="00C25C44">
        <w:rPr>
          <w:rFonts w:cs="Times New Roman"/>
          <w:sz w:val="22"/>
        </w:rPr>
        <w:t xml:space="preserve"> путей самореализации;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невысокая критичность мышления в силу возраста, недостаточный жизненный опыт приводят к тому, что подросток окажется неспособен распознать угрозы вовремя.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Знакомство подростка с «новыми» взглядами зачастую происходит в сети Интернет, на сайте конкретной экстремистской организации, </w:t>
      </w:r>
      <w:proofErr w:type="gramStart"/>
      <w:r w:rsidRPr="00C25C44">
        <w:rPr>
          <w:rFonts w:cs="Times New Roman"/>
          <w:sz w:val="22"/>
        </w:rPr>
        <w:t>интернет-сообщества</w:t>
      </w:r>
      <w:proofErr w:type="gramEnd"/>
      <w:r w:rsidRPr="00C25C44">
        <w:rPr>
          <w:rFonts w:cs="Times New Roman"/>
          <w:sz w:val="22"/>
        </w:rPr>
        <w:t>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Хочется отметить, что все это происходит не только из-за личностных особенностей, склонностей, но и под влиянием извне. Причем здесь имеет место и опосредованное влияние. Мировоззрение детей и подростков выстраивается под влиянием множества факторов, одним из которых являются тренды массовой культуры и идеология преобладающих в молодежном сообществе субкультур.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proofErr w:type="spellStart"/>
      <w:r w:rsidRPr="00C25C44">
        <w:rPr>
          <w:rFonts w:cs="Times New Roman"/>
          <w:sz w:val="22"/>
        </w:rPr>
        <w:t>Манипулятивное</w:t>
      </w:r>
      <w:proofErr w:type="spellEnd"/>
      <w:r w:rsidRPr="00C25C44">
        <w:rPr>
          <w:rFonts w:cs="Times New Roman"/>
          <w:sz w:val="22"/>
        </w:rPr>
        <w:t xml:space="preserve"> влияние преступников в сети Интернет зачастую специально организовано и тщательно подготовлено. Взрослый не всегда может справиться с давлением внешнего воздействия, попадается под влияние и становится жертвой мошенников, преступников. А мы с вами на собрании говорим о несовершеннолетних, о детях.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proofErr w:type="gramStart"/>
      <w:r w:rsidRPr="00C25C44">
        <w:rPr>
          <w:rFonts w:cs="Times New Roman"/>
          <w:sz w:val="22"/>
        </w:rPr>
        <w:t xml:space="preserve">Преступники прекрасно осведомлены об особенностях своей «целевой группы», понимают особенности возраста, внушаемость, </w:t>
      </w:r>
      <w:proofErr w:type="spellStart"/>
      <w:r w:rsidRPr="00C25C44">
        <w:rPr>
          <w:rFonts w:cs="Times New Roman"/>
          <w:sz w:val="22"/>
        </w:rPr>
        <w:t>протестность</w:t>
      </w:r>
      <w:proofErr w:type="spellEnd"/>
      <w:r w:rsidRPr="00C25C44">
        <w:rPr>
          <w:rFonts w:cs="Times New Roman"/>
          <w:sz w:val="22"/>
        </w:rPr>
        <w:t>, с одной стороны, а с другой стороны, подросткам внутренне необходимо быть «</w:t>
      </w:r>
      <w:proofErr w:type="spellStart"/>
      <w:r w:rsidRPr="00C25C44">
        <w:rPr>
          <w:rFonts w:cs="Times New Roman"/>
          <w:sz w:val="22"/>
        </w:rPr>
        <w:t>принадлежным</w:t>
      </w:r>
      <w:proofErr w:type="spellEnd"/>
      <w:r w:rsidRPr="00C25C44">
        <w:rPr>
          <w:rFonts w:cs="Times New Roman"/>
          <w:sz w:val="22"/>
        </w:rPr>
        <w:t xml:space="preserve"> к группе» сверстников, и потребность в самоутверждении хорошо накладывается на декларируемые преступниками «глобальные идеи, способные изменить миропорядок», выделяя персональную роль участника.</w:t>
      </w:r>
      <w:proofErr w:type="gramEnd"/>
    </w:p>
    <w:p w:rsidR="00C25C44" w:rsidRPr="00C25C44" w:rsidRDefault="00C25C44" w:rsidP="00C25C44">
      <w:pPr>
        <w:ind w:firstLine="567"/>
        <w:jc w:val="both"/>
        <w:rPr>
          <w:rFonts w:cs="Times New Roman"/>
          <w:b/>
          <w:sz w:val="22"/>
        </w:rPr>
      </w:pP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b/>
          <w:sz w:val="22"/>
        </w:rPr>
        <w:t>Механизмы вовлечения в деятельность преступных сообществ</w:t>
      </w:r>
      <w:r w:rsidRPr="00C25C44">
        <w:rPr>
          <w:rFonts w:cs="Times New Roman"/>
          <w:sz w:val="22"/>
        </w:rPr>
        <w:t>: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целенаправленный подбор подростков (с учетом материального, социального, интеллектуального уровня), в </w:t>
      </w:r>
      <w:proofErr w:type="spellStart"/>
      <w:r w:rsidRPr="00C25C44">
        <w:rPr>
          <w:rFonts w:cs="Times New Roman"/>
          <w:sz w:val="22"/>
        </w:rPr>
        <w:t>т.ч</w:t>
      </w:r>
      <w:proofErr w:type="spellEnd"/>
      <w:r w:rsidRPr="00C25C44">
        <w:rPr>
          <w:rFonts w:cs="Times New Roman"/>
          <w:sz w:val="22"/>
        </w:rPr>
        <w:t>. путем анализа социальных сетей;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установление психологического контакта, поддержание доверительных отношений;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влияние на сознание, пропаганда идеологии экстремизма и терроризма.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Все взаимодействие осуществляется в виртуальном пространстве. Координация деятельности осуществляется кураторами с помощью закрытых сообществ.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Основной принцип вовлечения: ослабление контроля над своими действиями путем обмана, угроз, давления, введения в заблуждение. </w:t>
      </w:r>
      <w:proofErr w:type="gramStart"/>
      <w:r w:rsidRPr="00C25C44">
        <w:rPr>
          <w:rFonts w:cs="Times New Roman"/>
          <w:sz w:val="22"/>
        </w:rPr>
        <w:t>Преступники могут попросить «по дружбе», за подарок или за определенную плату передать что-то (письмо, коробку), за чем-нибудь понаблюдать, что-то сделать; вовлекают в игру, выдают задания, устраивают «</w:t>
      </w:r>
      <w:proofErr w:type="spellStart"/>
      <w:r w:rsidRPr="00C25C44">
        <w:rPr>
          <w:rFonts w:cs="Times New Roman"/>
          <w:sz w:val="22"/>
        </w:rPr>
        <w:t>челленджи</w:t>
      </w:r>
      <w:proofErr w:type="spellEnd"/>
      <w:r w:rsidRPr="00C25C44">
        <w:rPr>
          <w:rFonts w:cs="Times New Roman"/>
          <w:sz w:val="22"/>
        </w:rPr>
        <w:t>»; манипулируют идеологическими установками, провоцируют «на слабо», используя желание быть «молодцом» и «героем».</w:t>
      </w:r>
      <w:proofErr w:type="gramEnd"/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Что касается подростков, обращаем ваше внимание, что наряду с пропагандой, манипуляциями идеологическими установками, способствующими приверженности экстремистской субкультуре, дети и подростки попадают под преступное влияние из-за обещания материального вознаграждения, или они являются объектом шантажа, получают угрозы, становятся участниками игр и «</w:t>
      </w:r>
      <w:proofErr w:type="spellStart"/>
      <w:r w:rsidRPr="00C25C44">
        <w:rPr>
          <w:rFonts w:cs="Times New Roman"/>
          <w:sz w:val="22"/>
        </w:rPr>
        <w:t>челленджей</w:t>
      </w:r>
      <w:proofErr w:type="spellEnd"/>
      <w:r w:rsidRPr="00C25C44">
        <w:rPr>
          <w:rFonts w:cs="Times New Roman"/>
          <w:sz w:val="22"/>
        </w:rPr>
        <w:t>».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Важно отметить, что подростки, вовлеченные в деятельность экстремистских и террористических сообществ, идейно поддерживающие их, составляют устойчивые, хорошо организованные группы, координирующие свою деятельность в </w:t>
      </w:r>
      <w:proofErr w:type="spellStart"/>
      <w:r w:rsidRPr="00C25C44">
        <w:rPr>
          <w:rFonts w:cs="Times New Roman"/>
          <w:sz w:val="22"/>
        </w:rPr>
        <w:t>соцсетях</w:t>
      </w:r>
      <w:proofErr w:type="spellEnd"/>
      <w:r w:rsidRPr="00C25C44">
        <w:rPr>
          <w:rFonts w:cs="Times New Roman"/>
          <w:sz w:val="22"/>
        </w:rPr>
        <w:t xml:space="preserve">, закрытых сообществах. В такие группы входят внешне </w:t>
      </w:r>
      <w:r w:rsidRPr="00C25C44">
        <w:rPr>
          <w:rFonts w:cs="Times New Roman"/>
          <w:sz w:val="22"/>
        </w:rPr>
        <w:lastRenderedPageBreak/>
        <w:t>благополучные несовершеннолетние, которые положительно характеризуются по месту жительства и учебы. Преступления заранее и тщательно ими планируются, при том подготовка проходит практически незаметно для окружающих.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Исходя из опыта взаимодействия экспертного сообщества с </w:t>
      </w:r>
      <w:proofErr w:type="gramStart"/>
      <w:r w:rsidRPr="00C25C44">
        <w:rPr>
          <w:rFonts w:cs="Times New Roman"/>
          <w:sz w:val="22"/>
        </w:rPr>
        <w:t>обучающимися</w:t>
      </w:r>
      <w:proofErr w:type="gramEnd"/>
      <w:r w:rsidRPr="00C25C44">
        <w:rPr>
          <w:rFonts w:cs="Times New Roman"/>
          <w:sz w:val="22"/>
        </w:rPr>
        <w:t xml:space="preserve">, изучения существа уголовных дел, связанных с вовлечением несовершеннолетних в деятельность экстремистских и террористических организаций, стало возможным выделить </w:t>
      </w:r>
      <w:r w:rsidRPr="00C25C44">
        <w:rPr>
          <w:rFonts w:cs="Times New Roman"/>
          <w:b/>
          <w:sz w:val="22"/>
        </w:rPr>
        <w:t>ключевые маркеры вовлечения в экстремистскую деятельность или попадания под влияние запрещенной идеологии</w:t>
      </w:r>
      <w:r w:rsidRPr="00C25C44">
        <w:rPr>
          <w:rFonts w:cs="Times New Roman"/>
          <w:sz w:val="22"/>
        </w:rPr>
        <w:t>: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изменение манеры поведения − начинает вести себя новым, не характерным для него, образом, появляется (замкнутость, отрешенность), скрытность в отношении ежедневной занятости и планов, резкость, грубость; сокрытие виртуальной жизни: скрытность коммуникаций и контактов в сети, удаление родителей / друзей из контактов;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изменение внешнего вида (может появиться неопрятность), изменение стиля одежды − обучающиеся начинают носить более темную, неяркую одежду или выбирают вещи только определенных цветов; или появились признаки приверженности к определенной субкультуре, специфическая символика;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возможно изменение характера − изменение характера: с одной стороны, высокая раздражительность, замкнутость, закрытость, обучающийся не дает понятных ответов на вопросы о делах, событиях и жизни, а с другой стороны, скромный молодой человек становится слишком высокомерным, резким, самоуверенным;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изменение отношения к учебе − отмечается безразличие к учебной, групповой и общественно-полезной деятельности, появляются пропуски учебных занятий.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proofErr w:type="gramStart"/>
      <w:r w:rsidRPr="00C25C44">
        <w:rPr>
          <w:rFonts w:cs="Times New Roman"/>
          <w:b/>
          <w:sz w:val="22"/>
        </w:rPr>
        <w:t>Будьте внимательны</w:t>
      </w:r>
      <w:r w:rsidRPr="00C25C44">
        <w:rPr>
          <w:rFonts w:cs="Times New Roman"/>
          <w:sz w:val="22"/>
        </w:rPr>
        <w:t xml:space="preserve"> если у ребенка появились</w:t>
      </w:r>
      <w:proofErr w:type="gramEnd"/>
      <w:r w:rsidRPr="00C25C44">
        <w:rPr>
          <w:rFonts w:cs="Times New Roman"/>
          <w:sz w:val="22"/>
        </w:rPr>
        <w:t xml:space="preserve"> деньги, новая техника, гаджеты, которые вы ему не покупали. Появление денег, ценных вещей также может свидетельствовать о том, что ребенка вовлекли в совершение преступлений, выгодой от которого является материальное вознаграждение!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Отдельное внимание следует уделить (и это легко идентифицируется родителями при условии достаточного внимания к своим детям) изменению социального окружения: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появились новые друзья, знакомые, которые не относятся к той среде, в которой рос </w:t>
      </w:r>
      <w:proofErr w:type="gramStart"/>
      <w:r w:rsidRPr="00C25C44">
        <w:rPr>
          <w:rFonts w:cs="Times New Roman"/>
          <w:sz w:val="22"/>
        </w:rPr>
        <w:t>обучающийся</w:t>
      </w:r>
      <w:proofErr w:type="gramEnd"/>
      <w:r w:rsidRPr="00C25C44">
        <w:rPr>
          <w:rFonts w:cs="Times New Roman"/>
          <w:sz w:val="22"/>
        </w:rPr>
        <w:t>, или взрослые знакомые, старше самого обучающегося;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«новые» знакомые стараются не контактировать с членами семьи и близким окружением обучающегося, скрывают сведения о своих семьях и своей прошлой жизни, общение с «новыми» друзьями чаще всего происходит в онлайн-формате;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у обучающегося и «новых» знакомых присутствует очевидное несовпадение интересов и друзей.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Изменение интересов: в разговоре ребенок может высказываться на политические и социальные темы, дает крайние суждения с признаками нетерпимости. Говорит о неравенстве, дискриминации, возмездии и наказании за несправедливое отношение.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b/>
          <w:sz w:val="22"/>
        </w:rPr>
        <w:t>Будьте внимательны</w:t>
      </w:r>
      <w:r w:rsidRPr="00C25C44">
        <w:rPr>
          <w:rFonts w:cs="Times New Roman"/>
          <w:sz w:val="22"/>
        </w:rPr>
        <w:t>, если заметили, что: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proofErr w:type="gramStart"/>
      <w:r w:rsidRPr="00C25C44">
        <w:rPr>
          <w:rFonts w:cs="Times New Roman"/>
          <w:sz w:val="22"/>
        </w:rPr>
        <w:t>в речи ребенка появился специфический сленг и новые слова, которые отличаются от ранее использованных и не характерны для его окружения и семьи, в том числе жаргонная лексика с признаками национального превосходства, восхваление идей радикализма и экстремизма;</w:t>
      </w:r>
      <w:proofErr w:type="gramEnd"/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ребенок много времени проводит за компьютером, в </w:t>
      </w:r>
      <w:proofErr w:type="spellStart"/>
      <w:r w:rsidRPr="00C25C44">
        <w:rPr>
          <w:rFonts w:cs="Times New Roman"/>
          <w:sz w:val="22"/>
        </w:rPr>
        <w:t>т.ч</w:t>
      </w:r>
      <w:proofErr w:type="spellEnd"/>
      <w:r w:rsidRPr="00C25C44">
        <w:rPr>
          <w:rFonts w:cs="Times New Roman"/>
          <w:sz w:val="22"/>
        </w:rPr>
        <w:t>. читает много литературы, не относящейся к школьному обучению, художественной литературе, фильмам, компьютерным играм;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на компьютере ребенка встречаются ссылки или файлы с текстами, роликами или изображениями экстремистско-политического содержания;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увеличилась активность в </w:t>
      </w:r>
      <w:proofErr w:type="spellStart"/>
      <w:r w:rsidRPr="00C25C44">
        <w:rPr>
          <w:rFonts w:cs="Times New Roman"/>
          <w:sz w:val="22"/>
        </w:rPr>
        <w:t>соцсетях</w:t>
      </w:r>
      <w:proofErr w:type="spellEnd"/>
      <w:r w:rsidRPr="00C25C44">
        <w:rPr>
          <w:rFonts w:cs="Times New Roman"/>
          <w:sz w:val="22"/>
        </w:rPr>
        <w:t xml:space="preserve">: много публикаций, </w:t>
      </w:r>
      <w:proofErr w:type="spellStart"/>
      <w:r w:rsidRPr="00C25C44">
        <w:rPr>
          <w:rFonts w:cs="Times New Roman"/>
          <w:sz w:val="22"/>
        </w:rPr>
        <w:t>репостинг</w:t>
      </w:r>
      <w:proofErr w:type="spellEnd"/>
      <w:r w:rsidRPr="00C25C44">
        <w:rPr>
          <w:rFonts w:cs="Times New Roman"/>
          <w:sz w:val="22"/>
        </w:rPr>
        <w:t xml:space="preserve"> (пересылка в социальных сетях) цитат, статусов, </w:t>
      </w:r>
      <w:proofErr w:type="spellStart"/>
      <w:r w:rsidRPr="00C25C44">
        <w:rPr>
          <w:rFonts w:cs="Times New Roman"/>
          <w:sz w:val="22"/>
        </w:rPr>
        <w:t>хештегов</w:t>
      </w:r>
      <w:proofErr w:type="spellEnd"/>
      <w:r w:rsidRPr="00C25C44">
        <w:rPr>
          <w:rFonts w:cs="Times New Roman"/>
          <w:sz w:val="22"/>
        </w:rPr>
        <w:t>, изображений деструктивных сообществ.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Мы рассмотрели различные маркеры вовлечения в распространение идей экстремизма и терроризма, однако ВАЖНО ПОНИМАТЬ, что для того чтобы сделать вывод о воздействии идеологии терроризма и экстремизма, маркеры необходимо рассматривать только в совокупности!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b/>
          <w:sz w:val="22"/>
        </w:rPr>
        <w:t>Меры противодействия в семье</w:t>
      </w:r>
      <w:r w:rsidRPr="00C25C44">
        <w:rPr>
          <w:rFonts w:cs="Times New Roman"/>
          <w:sz w:val="22"/>
        </w:rPr>
        <w:t xml:space="preserve"> </w:t>
      </w:r>
    </w:p>
    <w:p w:rsidR="00C25C44" w:rsidRPr="00C25C44" w:rsidRDefault="00C25C44" w:rsidP="00C25C44">
      <w:pPr>
        <w:ind w:firstLine="567"/>
        <w:jc w:val="both"/>
        <w:rPr>
          <w:rFonts w:cs="Times New Roman"/>
          <w:i/>
          <w:sz w:val="22"/>
        </w:rPr>
      </w:pPr>
      <w:r w:rsidRPr="00C25C44">
        <w:rPr>
          <w:rFonts w:cs="Times New Roman"/>
          <w:i/>
          <w:sz w:val="22"/>
        </w:rPr>
        <w:t>1. ПРЕДУПРЕДИТЬ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Информировать подростков об активизации деятельности террористические организации по вербовке несовершеннолетних в свое сообщество, рассказать об уголовной ответственности.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proofErr w:type="gramStart"/>
      <w:r w:rsidRPr="00C25C44">
        <w:rPr>
          <w:rFonts w:cs="Times New Roman"/>
          <w:sz w:val="22"/>
        </w:rPr>
        <w:t>Здесь следует обратить внимание, что призывы (</w:t>
      </w:r>
      <w:proofErr w:type="spellStart"/>
      <w:r w:rsidRPr="00C25C44">
        <w:rPr>
          <w:rFonts w:cs="Times New Roman"/>
          <w:sz w:val="22"/>
        </w:rPr>
        <w:t>репосты</w:t>
      </w:r>
      <w:proofErr w:type="spellEnd"/>
      <w:r w:rsidRPr="00C25C44">
        <w:rPr>
          <w:rFonts w:cs="Times New Roman"/>
          <w:sz w:val="22"/>
        </w:rPr>
        <w:t xml:space="preserve"> в социальных сетях тоже относятся), ложное сообщение о теракте, перевод средств на счета преступников и т.д., что на первый взгляд может казаться баловством или несущественным действием – это все уголовные, в том числе тяжкие и особо тяжкие преступления, за которые предусмотрено реальное тюремное заключение на длительные сроки!</w:t>
      </w:r>
      <w:proofErr w:type="gramEnd"/>
    </w:p>
    <w:p w:rsidR="00C25C44" w:rsidRPr="00C25C44" w:rsidRDefault="00C25C44" w:rsidP="00C25C44">
      <w:pPr>
        <w:ind w:firstLine="567"/>
        <w:jc w:val="both"/>
        <w:rPr>
          <w:rFonts w:cs="Times New Roman"/>
          <w:i/>
          <w:sz w:val="22"/>
        </w:rPr>
      </w:pPr>
      <w:r w:rsidRPr="00C25C44">
        <w:rPr>
          <w:rFonts w:cs="Times New Roman"/>
          <w:i/>
          <w:sz w:val="22"/>
        </w:rPr>
        <w:t>2. НАУЧИТЬ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Не отвечать на сомнительные предложения и сообщения от незнакомых людей.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Быть подозрительным, особенно, если собеседник требует сохранить тайну переписки.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Не разглашать личные данные, сведения о месте жительства, номер телефона в социальных сетях, компьютерных играх и т.д.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 xml:space="preserve">Избегать </w:t>
      </w:r>
      <w:proofErr w:type="spellStart"/>
      <w:r w:rsidRPr="00C25C44">
        <w:rPr>
          <w:rFonts w:cs="Times New Roman"/>
          <w:sz w:val="22"/>
        </w:rPr>
        <w:t>репостов</w:t>
      </w:r>
      <w:proofErr w:type="spellEnd"/>
      <w:r w:rsidRPr="00C25C44">
        <w:rPr>
          <w:rFonts w:cs="Times New Roman"/>
          <w:sz w:val="22"/>
        </w:rPr>
        <w:t xml:space="preserve"> в сети непроверенной информации.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Научите сообщать родителям или педагогам о любых предложениях (заработка, предоставления услуг, включение в сообщество) от незнакомых или малознакомых людей!</w:t>
      </w:r>
    </w:p>
    <w:p w:rsidR="00C25C44" w:rsidRPr="00C25C44" w:rsidRDefault="00C25C44" w:rsidP="00C25C44">
      <w:pPr>
        <w:ind w:firstLine="567"/>
        <w:jc w:val="both"/>
        <w:rPr>
          <w:rFonts w:cs="Times New Roman"/>
          <w:i/>
          <w:sz w:val="22"/>
        </w:rPr>
      </w:pPr>
      <w:r w:rsidRPr="00C25C44">
        <w:rPr>
          <w:rFonts w:cs="Times New Roman"/>
          <w:i/>
          <w:sz w:val="22"/>
        </w:rPr>
        <w:lastRenderedPageBreak/>
        <w:t>3. КОНТАКТИРОВАТЬ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Всегда интересуйтесь делами ребенка, с кем дружит, с кем переписывается в сетях.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Поддерживайте контакты с друзьями и одноклассниками ребенка, а также их родителям.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b/>
          <w:sz w:val="22"/>
        </w:rPr>
        <w:t>Как противостоять угрозе?</w:t>
      </w:r>
      <w:r w:rsidRPr="00C25C44">
        <w:rPr>
          <w:rFonts w:cs="Times New Roman"/>
          <w:sz w:val="22"/>
        </w:rPr>
        <w:t xml:space="preserve"> 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Не паникуйте! Следует успокоиться и продумать диалог с ребенком. Запаситесь терпением!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Не обвиняйте ребенка! Это может спровоцировать обратную реакцию, которая только усугубит ситуацию.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Установите доверительный контакт, диалог, расскажите о своих переживаниях, что вас заботит его безопасность и благополучие. Выскажите свои намерения помочь в любой ситуации и при любых условиях!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Обсудите сложившуюся ситуацию со специалистом (например, с психологом школы (колледжа)), обратитесь на горячую линию (телефон доверия), обратитесь в полицию в случае активности преступного сообщества по вовлечению ребенка в деструктивную деятельность. Специалисты помогут Вам понять, насколько серьезна проблема и дадут рекомендации по ее разрешению.</w:t>
      </w:r>
    </w:p>
    <w:p w:rsidR="00C25C44" w:rsidRPr="00C25C44" w:rsidRDefault="00C25C44" w:rsidP="00C25C44">
      <w:pPr>
        <w:ind w:firstLine="567"/>
        <w:jc w:val="both"/>
        <w:rPr>
          <w:rFonts w:cs="Times New Roman"/>
          <w:b/>
          <w:sz w:val="22"/>
        </w:rPr>
      </w:pPr>
      <w:r w:rsidRPr="00C25C44">
        <w:rPr>
          <w:rFonts w:cs="Times New Roman"/>
          <w:b/>
          <w:sz w:val="22"/>
        </w:rPr>
        <w:t xml:space="preserve">Советы родителям 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1.Интересуйтесь жизнью ребенка и оказывайте ему поддержку.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2.Обсуждайте новости, информационные поводы. Если Вы обсуждаете с ребенком новость о последствиях рискованного поведения, дайте ребенку понять, что его жизнь, здоровье, безопасность ценны для Вас.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3.Показывайте личный пример! Будьте примером для подражания, следуйте тем же принципам, которым учите детей.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4.Побуждайте ребенка дома больше разговаривать. В разговоре акцентируйте внимание на сильных сторонах вашего ребенка, компенсируя этим его недостатки.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5.Спрашивайте мнение своего ребенка. Формируйте его способность критически осмыслять информацию.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Как построить доверительный разговор с ребенк</w:t>
      </w:r>
      <w:bookmarkStart w:id="0" w:name="_GoBack"/>
      <w:bookmarkEnd w:id="0"/>
      <w:r w:rsidRPr="00C25C44">
        <w:rPr>
          <w:rFonts w:cs="Times New Roman"/>
          <w:sz w:val="22"/>
        </w:rPr>
        <w:t>ом: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Введите семейную традицию ежедневного разговора: интересуйтесь делами ребенка, его настроением, переживаниями (не обесценивая их).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Делитесь с ребенком тем, что считаете важным в жизни и ценным в людях, транслируйте ценности жизни и позитивные ориентиры личным примером, не принижайте ценности, которыми он от Вас отличается.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Признавайте свои ошибки перед ребенком. Помогайте ребенку исправить неправильный поступок.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Разговаривайте с ребенком в тоне уважения и сотрудничества!</w:t>
      </w:r>
    </w:p>
    <w:p w:rsidR="00C25C44" w:rsidRPr="00C25C44" w:rsidRDefault="00C25C44" w:rsidP="00C25C44">
      <w:pPr>
        <w:ind w:firstLine="567"/>
        <w:jc w:val="both"/>
        <w:rPr>
          <w:rFonts w:cs="Times New Roman"/>
          <w:sz w:val="22"/>
        </w:rPr>
      </w:pPr>
      <w:r w:rsidRPr="00C25C44">
        <w:rPr>
          <w:rFonts w:cs="Times New Roman"/>
          <w:sz w:val="22"/>
        </w:rPr>
        <w:t>Помните, что «родители воспитывают своих детей даже тогда, когда их нет дома» (А.С. Макаренко).</w:t>
      </w:r>
    </w:p>
    <w:p w:rsidR="00C25C44" w:rsidRPr="00C25C44" w:rsidRDefault="00C25C44" w:rsidP="00C25C44">
      <w:pPr>
        <w:ind w:firstLine="567"/>
        <w:jc w:val="both"/>
        <w:rPr>
          <w:sz w:val="22"/>
        </w:rPr>
      </w:pPr>
      <w:r w:rsidRPr="00C25C44">
        <w:rPr>
          <w:noProof/>
          <w:sz w:val="22"/>
          <w:lang w:eastAsia="ru-RU"/>
        </w:rPr>
        <w:drawing>
          <wp:inline distT="0" distB="0" distL="0" distR="0" wp14:anchorId="058D7069" wp14:editId="1E1E3115">
            <wp:extent cx="6152515" cy="33426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C44" w:rsidRPr="00C25C44" w:rsidSect="00C25C44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44"/>
    <w:rsid w:val="00C25C44"/>
    <w:rsid w:val="00E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25C44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5C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25C44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5C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2026-02-09T16:18:00Z</cp:lastPrinted>
  <dcterms:created xsi:type="dcterms:W3CDTF">2026-02-09T16:09:00Z</dcterms:created>
  <dcterms:modified xsi:type="dcterms:W3CDTF">2026-02-09T16:18:00Z</dcterms:modified>
</cp:coreProperties>
</file>